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1158BD" w:rsidRDefault="007F4679" w:rsidP="007F4679">
      <w:pPr>
        <w:rPr>
          <w:rFonts w:cs="Arial"/>
          <w:b/>
          <w:sz w:val="28"/>
          <w:szCs w:val="28"/>
          <w:lang w:val="en-ZA"/>
        </w:rPr>
      </w:pPr>
      <w:r w:rsidRPr="001158BD">
        <w:rPr>
          <w:rFonts w:cs="Arial"/>
          <w:b/>
          <w:sz w:val="28"/>
          <w:szCs w:val="28"/>
          <w:lang w:val="en-ZA"/>
        </w:rPr>
        <w:t xml:space="preserve">Market Notice </w:t>
      </w:r>
    </w:p>
    <w:p w:rsidR="007F4679" w:rsidRPr="00EC564A" w:rsidRDefault="00EC564A" w:rsidP="007F4679">
      <w:pPr>
        <w:rPr>
          <w:rFonts w:cs="Arial"/>
          <w:b/>
          <w:color w:val="FF0000"/>
          <w:lang w:val="en-ZA"/>
        </w:rPr>
      </w:pPr>
      <w:r w:rsidRPr="00EC564A">
        <w:rPr>
          <w:rFonts w:cs="Arial"/>
          <w:b/>
          <w:color w:val="FF0000"/>
          <w:lang w:val="en-ZA"/>
        </w:rPr>
        <w:t>Revised</w:t>
      </w:r>
    </w:p>
    <w:p w:rsidR="007F4679" w:rsidRPr="001158BD" w:rsidRDefault="007F4679" w:rsidP="007F4679">
      <w:pPr>
        <w:spacing w:line="312" w:lineRule="auto"/>
        <w:jc w:val="both"/>
        <w:rPr>
          <w:rFonts w:cs="Arial"/>
          <w:b/>
          <w:sz w:val="18"/>
          <w:szCs w:val="18"/>
          <w:lang w:val="en-ZA"/>
        </w:rPr>
      </w:pPr>
    </w:p>
    <w:p w:rsidR="007F4679" w:rsidRPr="001158BD" w:rsidRDefault="007F4679" w:rsidP="007F4679">
      <w:pPr>
        <w:spacing w:line="312" w:lineRule="auto"/>
        <w:jc w:val="both"/>
        <w:rPr>
          <w:rFonts w:cs="Arial"/>
          <w:b/>
          <w:sz w:val="18"/>
          <w:szCs w:val="18"/>
          <w:lang w:val="en-ZA"/>
        </w:rPr>
      </w:pPr>
      <w:r w:rsidRPr="001158BD">
        <w:rPr>
          <w:rFonts w:cs="Arial"/>
          <w:b/>
          <w:sz w:val="18"/>
          <w:szCs w:val="18"/>
          <w:lang w:val="en-ZA"/>
        </w:rPr>
        <w:t>Date:</w:t>
      </w:r>
      <w:r w:rsidRPr="001158BD">
        <w:rPr>
          <w:rFonts w:cs="Arial"/>
          <w:b/>
          <w:sz w:val="18"/>
          <w:szCs w:val="18"/>
          <w:lang w:val="en-ZA"/>
        </w:rPr>
        <w:tab/>
      </w:r>
      <w:r w:rsidR="005F420B">
        <w:rPr>
          <w:rFonts w:cs="Arial"/>
          <w:b/>
          <w:sz w:val="18"/>
          <w:szCs w:val="18"/>
          <w:lang w:val="en-ZA"/>
        </w:rPr>
        <w:t>21</w:t>
      </w:r>
      <w:r w:rsidR="00013CED" w:rsidRPr="001158BD">
        <w:rPr>
          <w:rFonts w:cs="Arial"/>
          <w:b/>
          <w:sz w:val="18"/>
          <w:szCs w:val="18"/>
          <w:lang w:val="en-ZA"/>
        </w:rPr>
        <w:t xml:space="preserve"> November</w:t>
      </w:r>
      <w:r w:rsidRPr="001158BD">
        <w:rPr>
          <w:rFonts w:cs="Arial"/>
          <w:b/>
          <w:sz w:val="18"/>
          <w:szCs w:val="18"/>
          <w:lang w:val="en-ZA"/>
        </w:rPr>
        <w:t xml:space="preserve"> 2012</w:t>
      </w:r>
    </w:p>
    <w:p w:rsidR="007F4679" w:rsidRPr="001158BD" w:rsidRDefault="007F4679" w:rsidP="007F4679">
      <w:pPr>
        <w:spacing w:line="312" w:lineRule="auto"/>
        <w:jc w:val="both"/>
        <w:rPr>
          <w:rFonts w:cs="Arial"/>
          <w:sz w:val="18"/>
          <w:szCs w:val="18"/>
          <w:lang w:val="en-ZA"/>
        </w:rPr>
      </w:pPr>
    </w:p>
    <w:p w:rsidR="007F4679" w:rsidRPr="001158BD" w:rsidRDefault="007F4679" w:rsidP="007F4679">
      <w:pPr>
        <w:spacing w:line="312" w:lineRule="auto"/>
        <w:jc w:val="both"/>
        <w:rPr>
          <w:rFonts w:cs="Arial"/>
          <w:sz w:val="18"/>
          <w:szCs w:val="18"/>
          <w:lang w:val="en-ZA"/>
        </w:rPr>
      </w:pPr>
    </w:p>
    <w:p w:rsidR="007F4679" w:rsidRPr="001158BD" w:rsidRDefault="007F4679" w:rsidP="007F4679">
      <w:pPr>
        <w:suppressAutoHyphens/>
        <w:spacing w:line="312" w:lineRule="auto"/>
        <w:ind w:right="-425"/>
        <w:jc w:val="both"/>
        <w:rPr>
          <w:rFonts w:cs="Arial"/>
          <w:sz w:val="18"/>
          <w:szCs w:val="18"/>
          <w:lang w:val="en-ZA"/>
        </w:rPr>
      </w:pPr>
      <w:r w:rsidRPr="001158BD">
        <w:rPr>
          <w:rFonts w:cs="Arial"/>
          <w:b/>
          <w:smallCaps/>
          <w:sz w:val="18"/>
          <w:szCs w:val="18"/>
          <w:lang w:val="en-ZA"/>
        </w:rPr>
        <w:t>Subject:</w:t>
      </w:r>
      <w:r w:rsidRPr="001158BD">
        <w:rPr>
          <w:rFonts w:cs="Arial"/>
          <w:b/>
          <w:sz w:val="18"/>
          <w:szCs w:val="18"/>
          <w:lang w:val="en-ZA"/>
        </w:rPr>
        <w:t xml:space="preserve">   </w:t>
      </w:r>
      <w:r w:rsidRPr="001158BD">
        <w:rPr>
          <w:rFonts w:cs="Arial"/>
          <w:sz w:val="18"/>
          <w:szCs w:val="18"/>
          <w:lang w:val="en-ZA"/>
        </w:rPr>
        <w:t>New Financial Instrument Listing</w:t>
      </w:r>
      <w:r w:rsidRPr="001158BD">
        <w:rPr>
          <w:rFonts w:cs="Arial"/>
          <w:sz w:val="18"/>
          <w:szCs w:val="18"/>
          <w:lang w:val="en-ZA"/>
        </w:rPr>
        <w:tab/>
      </w:r>
    </w:p>
    <w:p w:rsidR="007F4679" w:rsidRPr="001158BD" w:rsidRDefault="007F4679" w:rsidP="007F4679">
      <w:pPr>
        <w:suppressAutoHyphens/>
        <w:spacing w:line="288" w:lineRule="auto"/>
        <w:ind w:right="-425"/>
        <w:rPr>
          <w:rFonts w:cs="Arial"/>
          <w:b/>
          <w:i/>
          <w:sz w:val="18"/>
          <w:szCs w:val="18"/>
          <w:lang w:val="en-ZA"/>
        </w:rPr>
      </w:pPr>
      <w:r w:rsidRPr="001158BD">
        <w:rPr>
          <w:rFonts w:cs="Arial"/>
          <w:b/>
          <w:i/>
          <w:sz w:val="18"/>
          <w:szCs w:val="18"/>
          <w:lang w:val="en-ZA"/>
        </w:rPr>
        <w:t xml:space="preserve">(ABSA BANK </w:t>
      </w:r>
      <w:proofErr w:type="gramStart"/>
      <w:r w:rsidRPr="001158BD">
        <w:rPr>
          <w:rFonts w:cs="Arial"/>
          <w:b/>
          <w:i/>
          <w:sz w:val="18"/>
          <w:szCs w:val="18"/>
          <w:lang w:val="en-ZA"/>
        </w:rPr>
        <w:t>LIMITED  –</w:t>
      </w:r>
      <w:proofErr w:type="gramEnd"/>
      <w:r w:rsidRPr="001158BD">
        <w:rPr>
          <w:rFonts w:cs="Arial"/>
          <w:b/>
          <w:i/>
          <w:sz w:val="18"/>
          <w:szCs w:val="18"/>
          <w:lang w:val="en-ZA"/>
        </w:rPr>
        <w:t>“ACL</w:t>
      </w:r>
      <w:r w:rsidR="00013CED" w:rsidRPr="001158BD">
        <w:rPr>
          <w:rFonts w:cs="Arial"/>
          <w:b/>
          <w:i/>
          <w:sz w:val="18"/>
          <w:szCs w:val="18"/>
          <w:lang w:val="en-ZA"/>
        </w:rPr>
        <w:t>20</w:t>
      </w:r>
      <w:r w:rsidR="008C3E2E" w:rsidRPr="001158BD">
        <w:rPr>
          <w:rFonts w:cs="Arial"/>
          <w:b/>
          <w:i/>
          <w:sz w:val="18"/>
          <w:szCs w:val="18"/>
          <w:lang w:val="en-ZA"/>
        </w:rPr>
        <w:t>0</w:t>
      </w:r>
      <w:r w:rsidRPr="001158BD">
        <w:rPr>
          <w:rFonts w:cs="Arial"/>
          <w:b/>
          <w:i/>
          <w:sz w:val="18"/>
          <w:szCs w:val="18"/>
          <w:lang w:val="en-ZA"/>
        </w:rPr>
        <w:t>”)</w:t>
      </w:r>
    </w:p>
    <w:p w:rsidR="007F4679" w:rsidRPr="001158BD" w:rsidRDefault="007F4679" w:rsidP="007F4679">
      <w:pPr>
        <w:suppressAutoHyphens/>
        <w:spacing w:line="312" w:lineRule="auto"/>
        <w:ind w:right="-425"/>
        <w:jc w:val="both"/>
        <w:rPr>
          <w:rFonts w:cs="Arial"/>
          <w:b/>
          <w:i/>
          <w:sz w:val="18"/>
          <w:szCs w:val="18"/>
          <w:lang w:val="en-ZA"/>
        </w:rPr>
      </w:pPr>
    </w:p>
    <w:p w:rsidR="007F4679" w:rsidRPr="001158BD" w:rsidRDefault="007F4679" w:rsidP="007F4679">
      <w:pPr>
        <w:suppressAutoHyphens/>
        <w:spacing w:line="312" w:lineRule="auto"/>
        <w:jc w:val="both"/>
        <w:rPr>
          <w:rFonts w:cs="Arial"/>
          <w:sz w:val="18"/>
          <w:szCs w:val="18"/>
          <w:lang w:val="en-ZA"/>
        </w:rPr>
      </w:pPr>
      <w:r w:rsidRPr="001158BD">
        <w:rPr>
          <w:rFonts w:cs="Arial"/>
          <w:sz w:val="18"/>
          <w:szCs w:val="18"/>
          <w:lang w:val="en-ZA"/>
        </w:rPr>
        <w:t>====================================================</w:t>
      </w:r>
    </w:p>
    <w:p w:rsidR="007F4679" w:rsidRPr="001158BD" w:rsidRDefault="007F4679" w:rsidP="007F4679">
      <w:pPr>
        <w:suppressAutoHyphens/>
        <w:spacing w:line="312" w:lineRule="auto"/>
        <w:jc w:val="both"/>
        <w:rPr>
          <w:rFonts w:cs="Arial"/>
          <w:sz w:val="18"/>
          <w:szCs w:val="18"/>
          <w:lang w:val="en-ZA"/>
        </w:rPr>
      </w:pPr>
    </w:p>
    <w:p w:rsidR="00267C7E" w:rsidRPr="001158BD" w:rsidRDefault="007F4679" w:rsidP="00267C7E">
      <w:pPr>
        <w:suppressAutoHyphens/>
        <w:spacing w:line="288" w:lineRule="auto"/>
        <w:ind w:right="29"/>
        <w:jc w:val="both"/>
        <w:rPr>
          <w:rFonts w:cs="Arial"/>
          <w:sz w:val="18"/>
          <w:szCs w:val="18"/>
          <w:lang w:val="en-ZA"/>
        </w:rPr>
      </w:pPr>
      <w:r w:rsidRPr="001158BD">
        <w:rPr>
          <w:rFonts w:cs="Arial"/>
          <w:color w:val="333333"/>
          <w:sz w:val="18"/>
          <w:szCs w:val="18"/>
          <w:lang w:val="en-ZA"/>
        </w:rPr>
        <w:t>The JSE Limited has granted a listing to</w:t>
      </w:r>
      <w:r w:rsidRPr="001158BD">
        <w:rPr>
          <w:rFonts w:cs="Arial"/>
          <w:sz w:val="18"/>
          <w:szCs w:val="18"/>
          <w:lang w:val="en-ZA"/>
        </w:rPr>
        <w:t xml:space="preserve"> </w:t>
      </w:r>
      <w:r w:rsidRPr="001158BD">
        <w:rPr>
          <w:rFonts w:cs="Arial"/>
          <w:b/>
          <w:sz w:val="18"/>
          <w:szCs w:val="18"/>
          <w:lang w:val="en-ZA"/>
        </w:rPr>
        <w:t>ABSA BANK LIMITED</w:t>
      </w:r>
      <w:r w:rsidR="005005DC" w:rsidRPr="001158BD">
        <w:rPr>
          <w:rFonts w:cs="Arial"/>
          <w:sz w:val="18"/>
          <w:szCs w:val="18"/>
          <w:lang w:val="en-ZA"/>
        </w:rPr>
        <w:t xml:space="preserve"> </w:t>
      </w:r>
      <w:r w:rsidR="00267C7E" w:rsidRPr="001158BD">
        <w:rPr>
          <w:rFonts w:cs="Arial"/>
          <w:b/>
          <w:sz w:val="18"/>
          <w:szCs w:val="18"/>
          <w:lang w:val="en-ZA"/>
        </w:rPr>
        <w:t>“ACL</w:t>
      </w:r>
      <w:r w:rsidR="00013CED" w:rsidRPr="001158BD">
        <w:rPr>
          <w:rFonts w:cs="Arial"/>
          <w:b/>
          <w:sz w:val="18"/>
          <w:szCs w:val="18"/>
          <w:lang w:val="en-ZA"/>
        </w:rPr>
        <w:t>20</w:t>
      </w:r>
      <w:r w:rsidR="008C3E2E" w:rsidRPr="001158BD">
        <w:rPr>
          <w:rFonts w:cs="Arial"/>
          <w:b/>
          <w:sz w:val="18"/>
          <w:szCs w:val="18"/>
          <w:lang w:val="en-ZA"/>
        </w:rPr>
        <w:t>0</w:t>
      </w:r>
      <w:r w:rsidR="00267C7E" w:rsidRPr="001158BD">
        <w:rPr>
          <w:rFonts w:cs="Arial"/>
          <w:b/>
          <w:sz w:val="18"/>
          <w:szCs w:val="18"/>
          <w:lang w:val="en-ZA"/>
        </w:rPr>
        <w:t>”</w:t>
      </w:r>
      <w:r w:rsidR="005005DC" w:rsidRPr="001158BD">
        <w:rPr>
          <w:rFonts w:cs="Arial"/>
          <w:sz w:val="18"/>
          <w:szCs w:val="18"/>
          <w:lang w:val="en-ZA"/>
        </w:rPr>
        <w:t xml:space="preserve">on </w:t>
      </w:r>
      <w:r w:rsidRPr="001158BD">
        <w:rPr>
          <w:rFonts w:cs="Arial"/>
          <w:sz w:val="18"/>
          <w:szCs w:val="18"/>
          <w:lang w:val="en-ZA"/>
        </w:rPr>
        <w:t>Interest Rate Market</w:t>
      </w:r>
      <w:r w:rsidR="00CA22C4" w:rsidRPr="001158BD">
        <w:rPr>
          <w:rFonts w:cs="Arial"/>
          <w:sz w:val="18"/>
          <w:szCs w:val="18"/>
          <w:lang w:val="en-ZA"/>
        </w:rPr>
        <w:t xml:space="preserve"> with effect from </w:t>
      </w:r>
      <w:r w:rsidR="00013CED" w:rsidRPr="001158BD">
        <w:rPr>
          <w:rFonts w:cs="Arial"/>
          <w:sz w:val="18"/>
          <w:szCs w:val="18"/>
          <w:lang w:val="en-ZA"/>
        </w:rPr>
        <w:t xml:space="preserve">16 November </w:t>
      </w:r>
      <w:r w:rsidRPr="001158BD">
        <w:rPr>
          <w:rFonts w:cs="Arial"/>
          <w:sz w:val="18"/>
          <w:szCs w:val="18"/>
          <w:lang w:val="en-ZA"/>
        </w:rPr>
        <w:t>2012</w:t>
      </w:r>
      <w:r w:rsidR="00CA22C4" w:rsidRPr="001158BD">
        <w:rPr>
          <w:rFonts w:cs="Arial"/>
          <w:sz w:val="18"/>
          <w:szCs w:val="18"/>
          <w:lang w:val="en-ZA"/>
        </w:rPr>
        <w:t xml:space="preserve"> </w:t>
      </w:r>
      <w:r w:rsidRPr="001158BD">
        <w:rPr>
          <w:rFonts w:cs="Arial"/>
          <w:sz w:val="18"/>
          <w:szCs w:val="18"/>
          <w:lang w:val="en-ZA"/>
        </w:rPr>
        <w:t xml:space="preserve">under </w:t>
      </w:r>
      <w:r w:rsidR="00CA22C4" w:rsidRPr="001158BD">
        <w:rPr>
          <w:rFonts w:cs="Arial"/>
          <w:sz w:val="18"/>
          <w:szCs w:val="18"/>
          <w:lang w:val="en-ZA"/>
        </w:rPr>
        <w:t>its</w:t>
      </w:r>
      <w:r w:rsidRPr="001158BD">
        <w:rPr>
          <w:rFonts w:cs="Arial"/>
          <w:sz w:val="18"/>
          <w:szCs w:val="18"/>
          <w:lang w:val="en-ZA"/>
        </w:rPr>
        <w:t xml:space="preserve"> </w:t>
      </w:r>
      <w:r w:rsidR="00267C7E" w:rsidRPr="001158BD">
        <w:rPr>
          <w:rFonts w:cs="Arial"/>
          <w:b/>
          <w:sz w:val="18"/>
          <w:szCs w:val="18"/>
          <w:lang w:val="en-ZA"/>
        </w:rPr>
        <w:t xml:space="preserve">Credit-Linked Note Programme </w:t>
      </w:r>
      <w:r w:rsidR="00267C7E" w:rsidRPr="001158BD">
        <w:rPr>
          <w:rFonts w:cs="Arial"/>
          <w:b/>
          <w:bCs/>
          <w:sz w:val="18"/>
          <w:szCs w:val="18"/>
          <w:lang w:val="en-ZA"/>
        </w:rPr>
        <w:t>dated 19 July 2007</w:t>
      </w:r>
      <w:r w:rsidR="00267C7E" w:rsidRPr="001158BD">
        <w:rPr>
          <w:rFonts w:cs="Arial"/>
          <w:sz w:val="18"/>
          <w:szCs w:val="18"/>
          <w:lang w:val="en-ZA"/>
        </w:rPr>
        <w:t>.</w:t>
      </w:r>
    </w:p>
    <w:p w:rsidR="007F4679" w:rsidRPr="001158BD" w:rsidRDefault="007F4679" w:rsidP="007F4679">
      <w:pPr>
        <w:suppressAutoHyphens/>
        <w:spacing w:line="288" w:lineRule="auto"/>
        <w:ind w:right="29"/>
        <w:jc w:val="both"/>
        <w:rPr>
          <w:rFonts w:cs="Arial"/>
          <w:sz w:val="18"/>
          <w:szCs w:val="18"/>
          <w:lang w:val="en-ZA"/>
        </w:rPr>
      </w:pPr>
    </w:p>
    <w:p w:rsidR="007F4679" w:rsidRPr="001158BD" w:rsidRDefault="007F4679" w:rsidP="007F4679">
      <w:pPr>
        <w:suppressAutoHyphens/>
        <w:spacing w:line="312" w:lineRule="auto"/>
        <w:ind w:right="26"/>
        <w:jc w:val="both"/>
        <w:rPr>
          <w:rFonts w:cs="Arial"/>
          <w:b/>
          <w:sz w:val="18"/>
          <w:szCs w:val="18"/>
          <w:lang w:val="en-ZA"/>
        </w:rPr>
      </w:pPr>
      <w:r w:rsidRPr="001158BD">
        <w:rPr>
          <w:rFonts w:cs="Arial"/>
          <w:b/>
          <w:sz w:val="18"/>
          <w:szCs w:val="18"/>
          <w:lang w:val="en-ZA"/>
        </w:rPr>
        <w:t xml:space="preserve">INSTRUMENT TYPE: </w:t>
      </w:r>
      <w:r w:rsidR="00267C7E" w:rsidRPr="001158BD">
        <w:rPr>
          <w:rFonts w:cs="Arial"/>
          <w:b/>
          <w:sz w:val="18"/>
          <w:szCs w:val="18"/>
          <w:lang w:val="en-ZA"/>
        </w:rPr>
        <w:tab/>
      </w:r>
      <w:r w:rsidR="00267C7E" w:rsidRPr="001158BD">
        <w:rPr>
          <w:rFonts w:cs="Arial"/>
          <w:b/>
          <w:sz w:val="18"/>
          <w:szCs w:val="18"/>
          <w:lang w:val="en-ZA"/>
        </w:rPr>
        <w:tab/>
      </w:r>
      <w:r w:rsidR="00267C7E" w:rsidRPr="001158BD">
        <w:rPr>
          <w:rFonts w:cs="Arial"/>
          <w:b/>
          <w:sz w:val="18"/>
          <w:szCs w:val="18"/>
          <w:lang w:val="en-ZA"/>
        </w:rPr>
        <w:tab/>
      </w:r>
      <w:r w:rsidR="005F1355" w:rsidRPr="001158BD">
        <w:rPr>
          <w:rFonts w:cs="Arial"/>
          <w:b/>
          <w:sz w:val="18"/>
          <w:szCs w:val="18"/>
          <w:lang w:val="en-ZA"/>
        </w:rPr>
        <w:t>Fixed Rate Note</w:t>
      </w:r>
    </w:p>
    <w:p w:rsidR="007F4679" w:rsidRPr="001158BD" w:rsidRDefault="007F4679" w:rsidP="007F4679">
      <w:pPr>
        <w:suppressAutoHyphens/>
        <w:spacing w:line="312" w:lineRule="auto"/>
        <w:ind w:right="29"/>
        <w:jc w:val="both"/>
        <w:rPr>
          <w:rFonts w:cs="Arial"/>
          <w:sz w:val="18"/>
          <w:szCs w:val="18"/>
          <w:lang w:val="en-ZA"/>
        </w:rPr>
      </w:pPr>
    </w:p>
    <w:p w:rsidR="007F4679" w:rsidRPr="001158BD" w:rsidRDefault="007F4679" w:rsidP="007F4679">
      <w:pPr>
        <w:suppressAutoHyphens/>
        <w:spacing w:line="288" w:lineRule="auto"/>
        <w:ind w:left="3544" w:right="29" w:hanging="3544"/>
        <w:jc w:val="both"/>
        <w:rPr>
          <w:rFonts w:cs="Arial"/>
          <w:sz w:val="18"/>
          <w:szCs w:val="18"/>
          <w:lang w:val="en-ZA"/>
        </w:rPr>
      </w:pPr>
      <w:r w:rsidRPr="001158BD">
        <w:rPr>
          <w:rFonts w:cs="Arial"/>
          <w:b/>
          <w:sz w:val="18"/>
          <w:szCs w:val="18"/>
          <w:lang w:val="en-ZA"/>
        </w:rPr>
        <w:t>Authorised Programme size</w:t>
      </w:r>
      <w:r w:rsidRPr="001158BD">
        <w:rPr>
          <w:rFonts w:cs="Arial"/>
          <w:b/>
          <w:sz w:val="18"/>
          <w:szCs w:val="18"/>
          <w:lang w:val="en-ZA"/>
        </w:rPr>
        <w:tab/>
      </w:r>
      <w:r w:rsidRPr="001158BD">
        <w:rPr>
          <w:rFonts w:cs="Arial"/>
          <w:sz w:val="18"/>
          <w:szCs w:val="18"/>
          <w:lang w:val="en-ZA"/>
        </w:rPr>
        <w:t>R 20,000,000,000.00</w:t>
      </w:r>
    </w:p>
    <w:p w:rsidR="007F4679" w:rsidRPr="001158BD" w:rsidRDefault="007F4679" w:rsidP="00013CED">
      <w:pPr>
        <w:suppressAutoHyphens/>
        <w:spacing w:line="312" w:lineRule="auto"/>
        <w:ind w:left="3544" w:right="-516" w:hanging="3544"/>
        <w:jc w:val="both"/>
        <w:rPr>
          <w:rFonts w:cs="Arial"/>
          <w:sz w:val="18"/>
          <w:szCs w:val="18"/>
          <w:lang w:val="en-ZA"/>
        </w:rPr>
      </w:pPr>
      <w:r w:rsidRPr="001158BD">
        <w:rPr>
          <w:rFonts w:cs="Arial"/>
          <w:b/>
          <w:sz w:val="18"/>
          <w:szCs w:val="18"/>
          <w:lang w:val="en-ZA"/>
        </w:rPr>
        <w:t xml:space="preserve">Total Notes </w:t>
      </w:r>
      <w:r w:rsidR="008C3E2E" w:rsidRPr="001158BD">
        <w:rPr>
          <w:rFonts w:cs="Arial"/>
          <w:b/>
          <w:sz w:val="18"/>
          <w:szCs w:val="18"/>
          <w:lang w:val="en-ZA"/>
        </w:rPr>
        <w:t>in issue</w:t>
      </w:r>
      <w:r w:rsidRPr="001158BD">
        <w:rPr>
          <w:rFonts w:cs="Arial"/>
          <w:b/>
          <w:sz w:val="18"/>
          <w:szCs w:val="18"/>
          <w:lang w:val="en-ZA"/>
        </w:rPr>
        <w:tab/>
      </w:r>
      <w:r w:rsidR="00267C7E" w:rsidRPr="001158BD">
        <w:rPr>
          <w:rFonts w:cs="Arial"/>
          <w:sz w:val="18"/>
          <w:szCs w:val="18"/>
          <w:lang w:val="en-ZA"/>
        </w:rPr>
        <w:t>R</w:t>
      </w:r>
      <w:r w:rsidR="00EC6F91" w:rsidRPr="001158BD">
        <w:rPr>
          <w:rFonts w:cs="Arial"/>
          <w:sz w:val="18"/>
          <w:szCs w:val="18"/>
          <w:lang w:val="en-ZA"/>
        </w:rPr>
        <w:t xml:space="preserve"> 10,158,905,914.23</w:t>
      </w:r>
    </w:p>
    <w:p w:rsidR="001158BD" w:rsidRPr="001158BD" w:rsidRDefault="001158BD" w:rsidP="00013CED">
      <w:pPr>
        <w:suppressAutoHyphens/>
        <w:spacing w:line="312" w:lineRule="auto"/>
        <w:ind w:left="3544" w:right="-516" w:hanging="3544"/>
        <w:jc w:val="both"/>
        <w:rPr>
          <w:rFonts w:cs="Arial"/>
          <w:sz w:val="18"/>
          <w:szCs w:val="18"/>
          <w:lang w:val="en-ZA"/>
        </w:rPr>
      </w:pPr>
    </w:p>
    <w:p w:rsidR="001158BD" w:rsidRPr="001158BD" w:rsidRDefault="001158BD" w:rsidP="00013CED">
      <w:pPr>
        <w:suppressAutoHyphens/>
        <w:spacing w:line="312" w:lineRule="auto"/>
        <w:ind w:left="3544" w:right="-516" w:hanging="3544"/>
        <w:jc w:val="both"/>
        <w:rPr>
          <w:rFonts w:cs="Arial"/>
          <w:sz w:val="18"/>
          <w:szCs w:val="18"/>
          <w:lang w:val="en-ZA"/>
        </w:rPr>
      </w:pPr>
    </w:p>
    <w:p w:rsidR="007F4679" w:rsidRPr="001158BD" w:rsidRDefault="007F4679" w:rsidP="007F4679">
      <w:pPr>
        <w:suppressAutoHyphens/>
        <w:spacing w:line="288" w:lineRule="auto"/>
        <w:ind w:left="3544" w:right="29" w:hanging="3544"/>
        <w:jc w:val="both"/>
        <w:rPr>
          <w:rFonts w:cs="Arial"/>
          <w:b/>
          <w:bCs/>
          <w:sz w:val="18"/>
          <w:szCs w:val="18"/>
          <w:lang w:val="en-ZA"/>
        </w:rPr>
      </w:pPr>
      <w:r w:rsidRPr="001158BD">
        <w:rPr>
          <w:rFonts w:cs="Arial"/>
          <w:b/>
          <w:sz w:val="18"/>
          <w:szCs w:val="18"/>
          <w:lang w:val="en-ZA"/>
        </w:rPr>
        <w:t>Bond Code</w:t>
      </w:r>
      <w:r w:rsidRPr="001158BD">
        <w:rPr>
          <w:rFonts w:cs="Arial"/>
          <w:b/>
          <w:sz w:val="18"/>
          <w:szCs w:val="18"/>
          <w:lang w:val="en-ZA"/>
        </w:rPr>
        <w:tab/>
      </w:r>
      <w:r w:rsidRPr="001158BD">
        <w:rPr>
          <w:rFonts w:cs="Arial"/>
          <w:sz w:val="18"/>
          <w:szCs w:val="18"/>
          <w:lang w:val="en-ZA"/>
        </w:rPr>
        <w:t>ACL</w:t>
      </w:r>
      <w:r w:rsidR="00013CED" w:rsidRPr="001158BD">
        <w:rPr>
          <w:rFonts w:cs="Arial"/>
          <w:sz w:val="18"/>
          <w:szCs w:val="18"/>
          <w:lang w:val="en-ZA"/>
        </w:rPr>
        <w:t>20</w:t>
      </w:r>
      <w:r w:rsidR="008C3E2E" w:rsidRPr="001158BD">
        <w:rPr>
          <w:rFonts w:cs="Arial"/>
          <w:sz w:val="18"/>
          <w:szCs w:val="18"/>
          <w:lang w:val="en-ZA"/>
        </w:rPr>
        <w:t>0</w:t>
      </w:r>
    </w:p>
    <w:p w:rsidR="007F4679" w:rsidRPr="001158BD" w:rsidRDefault="007F4679" w:rsidP="007F4679">
      <w:pPr>
        <w:suppressAutoHyphens/>
        <w:spacing w:line="288" w:lineRule="auto"/>
        <w:ind w:left="3544" w:right="29" w:hanging="3544"/>
        <w:jc w:val="both"/>
        <w:rPr>
          <w:rFonts w:cs="Arial"/>
          <w:sz w:val="18"/>
          <w:szCs w:val="18"/>
          <w:lang w:val="en-ZA"/>
        </w:rPr>
      </w:pPr>
      <w:r w:rsidRPr="001158BD">
        <w:rPr>
          <w:rFonts w:cs="Arial"/>
          <w:b/>
          <w:bCs/>
          <w:sz w:val="18"/>
          <w:szCs w:val="18"/>
          <w:lang w:val="en-ZA"/>
        </w:rPr>
        <w:t>Nominal Issued</w:t>
      </w:r>
      <w:r w:rsidRPr="001158BD">
        <w:rPr>
          <w:rFonts w:cs="Arial"/>
          <w:sz w:val="18"/>
          <w:szCs w:val="18"/>
          <w:lang w:val="en-ZA"/>
        </w:rPr>
        <w:tab/>
      </w:r>
      <w:r w:rsidR="0051684D" w:rsidRPr="001158BD">
        <w:rPr>
          <w:rFonts w:cs="Arial"/>
          <w:sz w:val="18"/>
          <w:szCs w:val="18"/>
          <w:lang w:val="en-ZA"/>
        </w:rPr>
        <w:t>R</w:t>
      </w:r>
      <w:r w:rsidR="003905ED" w:rsidRPr="001158BD">
        <w:rPr>
          <w:rFonts w:cs="Arial"/>
          <w:sz w:val="18"/>
          <w:szCs w:val="18"/>
          <w:lang w:val="en-ZA"/>
        </w:rPr>
        <w:t xml:space="preserve"> </w:t>
      </w:r>
      <w:r w:rsidR="0051684D" w:rsidRPr="001158BD">
        <w:rPr>
          <w:rFonts w:cs="Arial"/>
          <w:sz w:val="18"/>
          <w:szCs w:val="18"/>
          <w:lang w:val="en-ZA"/>
        </w:rPr>
        <w:t>139,659,702</w:t>
      </w:r>
      <w:r w:rsidR="00690540" w:rsidRPr="001158BD">
        <w:rPr>
          <w:rFonts w:cs="Arial"/>
          <w:sz w:val="18"/>
          <w:szCs w:val="18"/>
          <w:lang w:val="en-ZA"/>
        </w:rPr>
        <w:t>.00</w:t>
      </w:r>
    </w:p>
    <w:p w:rsidR="007F4679" w:rsidRPr="001158BD" w:rsidRDefault="007F4679" w:rsidP="007F4679">
      <w:pPr>
        <w:suppressAutoHyphens/>
        <w:spacing w:line="288" w:lineRule="auto"/>
        <w:ind w:left="3544" w:right="29" w:hanging="3544"/>
        <w:jc w:val="both"/>
        <w:rPr>
          <w:rFonts w:cs="Arial"/>
          <w:sz w:val="18"/>
          <w:szCs w:val="18"/>
          <w:lang w:val="en-ZA"/>
        </w:rPr>
      </w:pPr>
      <w:r w:rsidRPr="001158BD">
        <w:rPr>
          <w:rFonts w:cs="Arial"/>
          <w:b/>
          <w:bCs/>
          <w:sz w:val="18"/>
          <w:szCs w:val="18"/>
          <w:lang w:val="en-ZA"/>
        </w:rPr>
        <w:t>Issue Price</w:t>
      </w:r>
      <w:r w:rsidRPr="001158BD">
        <w:rPr>
          <w:rFonts w:cs="Arial"/>
          <w:sz w:val="18"/>
          <w:szCs w:val="18"/>
          <w:lang w:val="en-ZA"/>
        </w:rPr>
        <w:tab/>
      </w:r>
      <w:r w:rsidR="00A31846" w:rsidRPr="001158BD">
        <w:rPr>
          <w:rFonts w:cs="Arial"/>
          <w:sz w:val="18"/>
          <w:szCs w:val="18"/>
          <w:lang w:val="en-ZA"/>
        </w:rPr>
        <w:t>85.64%</w:t>
      </w:r>
    </w:p>
    <w:p w:rsidR="009F07B4" w:rsidRPr="001158BD" w:rsidRDefault="009F07B4" w:rsidP="007F4679">
      <w:pPr>
        <w:suppressAutoHyphens/>
        <w:spacing w:line="288" w:lineRule="auto"/>
        <w:ind w:left="3544" w:right="29" w:hanging="3544"/>
        <w:jc w:val="both"/>
        <w:rPr>
          <w:rFonts w:cs="Arial"/>
          <w:bCs/>
          <w:sz w:val="18"/>
          <w:szCs w:val="18"/>
          <w:lang w:val="en-ZA"/>
        </w:rPr>
      </w:pPr>
      <w:r w:rsidRPr="001158BD">
        <w:rPr>
          <w:rFonts w:cs="Arial"/>
          <w:b/>
          <w:bCs/>
          <w:sz w:val="18"/>
          <w:szCs w:val="18"/>
          <w:lang w:val="en-ZA"/>
        </w:rPr>
        <w:t>Coupon</w:t>
      </w:r>
      <w:r w:rsidRPr="001158BD">
        <w:rPr>
          <w:rFonts w:cs="Arial"/>
          <w:b/>
          <w:bCs/>
          <w:sz w:val="18"/>
          <w:szCs w:val="18"/>
          <w:lang w:val="en-ZA"/>
        </w:rPr>
        <w:tab/>
      </w:r>
      <w:r w:rsidR="00971049" w:rsidRPr="001158BD">
        <w:rPr>
          <w:rFonts w:cs="Arial"/>
          <w:bCs/>
          <w:sz w:val="18"/>
          <w:szCs w:val="18"/>
          <w:lang w:val="en-ZA"/>
        </w:rPr>
        <w:t>Not Applicable</w:t>
      </w:r>
    </w:p>
    <w:p w:rsidR="009F07B4" w:rsidRPr="001158BD" w:rsidRDefault="009F07B4" w:rsidP="007F4679">
      <w:pPr>
        <w:suppressAutoHyphens/>
        <w:spacing w:line="288" w:lineRule="auto"/>
        <w:ind w:left="3544" w:right="29" w:hanging="3544"/>
        <w:jc w:val="both"/>
        <w:rPr>
          <w:rFonts w:cs="Arial"/>
          <w:sz w:val="18"/>
          <w:szCs w:val="18"/>
          <w:lang w:val="en-ZA"/>
        </w:rPr>
      </w:pPr>
      <w:r w:rsidRPr="001158BD">
        <w:rPr>
          <w:rFonts w:cs="Arial"/>
          <w:b/>
          <w:bCs/>
          <w:sz w:val="18"/>
          <w:szCs w:val="18"/>
          <w:lang w:val="en-ZA"/>
        </w:rPr>
        <w:t>Coupon Indicator</w:t>
      </w:r>
      <w:r w:rsidRPr="001158BD">
        <w:rPr>
          <w:rFonts w:cs="Arial"/>
          <w:b/>
          <w:bCs/>
          <w:sz w:val="18"/>
          <w:szCs w:val="18"/>
          <w:lang w:val="en-ZA"/>
        </w:rPr>
        <w:tab/>
      </w:r>
      <w:r w:rsidR="00971049" w:rsidRPr="001158BD">
        <w:rPr>
          <w:rFonts w:cs="Arial"/>
          <w:bCs/>
          <w:sz w:val="18"/>
          <w:szCs w:val="18"/>
          <w:lang w:val="en-ZA"/>
        </w:rPr>
        <w:t>Not Applicable</w:t>
      </w:r>
    </w:p>
    <w:p w:rsidR="007F4679" w:rsidRPr="001158BD" w:rsidRDefault="007F4679" w:rsidP="007F4679">
      <w:pPr>
        <w:suppressAutoHyphens/>
        <w:spacing w:line="288" w:lineRule="auto"/>
        <w:ind w:left="3544" w:right="29" w:hanging="3544"/>
        <w:jc w:val="both"/>
        <w:rPr>
          <w:rFonts w:cs="Arial"/>
          <w:b/>
          <w:sz w:val="18"/>
          <w:szCs w:val="18"/>
          <w:lang w:val="en-ZA"/>
        </w:rPr>
      </w:pPr>
      <w:r w:rsidRPr="001158BD">
        <w:rPr>
          <w:rFonts w:cs="Arial"/>
          <w:b/>
          <w:sz w:val="18"/>
          <w:szCs w:val="18"/>
          <w:lang w:val="en-ZA"/>
        </w:rPr>
        <w:t>Trade Type</w:t>
      </w:r>
      <w:r w:rsidRPr="001158BD">
        <w:rPr>
          <w:rFonts w:cs="Arial"/>
          <w:b/>
          <w:sz w:val="18"/>
          <w:szCs w:val="18"/>
          <w:lang w:val="en-ZA"/>
        </w:rPr>
        <w:tab/>
      </w:r>
      <w:r w:rsidRPr="001158BD">
        <w:rPr>
          <w:rFonts w:cs="Arial"/>
          <w:sz w:val="18"/>
          <w:szCs w:val="18"/>
          <w:lang w:val="en-ZA"/>
        </w:rPr>
        <w:t>Price</w:t>
      </w:r>
    </w:p>
    <w:p w:rsidR="00575783" w:rsidRPr="001158BD" w:rsidRDefault="009F07B4" w:rsidP="00575783">
      <w:pPr>
        <w:spacing w:before="120" w:after="120"/>
        <w:jc w:val="both"/>
        <w:rPr>
          <w:rFonts w:cs="Arial"/>
          <w:sz w:val="18"/>
          <w:szCs w:val="18"/>
        </w:rPr>
      </w:pPr>
      <w:r w:rsidRPr="001158BD">
        <w:rPr>
          <w:rFonts w:cs="Arial"/>
          <w:b/>
          <w:sz w:val="18"/>
          <w:szCs w:val="18"/>
          <w:lang w:val="en-GB"/>
        </w:rPr>
        <w:t>Scheduled Redemption Date</w:t>
      </w:r>
      <w:r w:rsidRPr="001158BD">
        <w:rPr>
          <w:rFonts w:cs="Arial"/>
          <w:b/>
          <w:sz w:val="18"/>
          <w:szCs w:val="18"/>
          <w:lang w:val="en-ZA"/>
        </w:rPr>
        <w:t xml:space="preserve"> </w:t>
      </w:r>
      <w:r w:rsidRPr="001158BD">
        <w:rPr>
          <w:rFonts w:cs="Arial"/>
          <w:b/>
          <w:sz w:val="18"/>
          <w:szCs w:val="18"/>
          <w:lang w:val="en-ZA"/>
        </w:rPr>
        <w:tab/>
      </w:r>
      <w:r w:rsidR="00575783" w:rsidRPr="001158BD">
        <w:rPr>
          <w:rFonts w:cs="Arial"/>
          <w:b/>
          <w:sz w:val="18"/>
          <w:szCs w:val="18"/>
          <w:lang w:val="en-ZA"/>
        </w:rPr>
        <w:tab/>
      </w:r>
      <w:r w:rsidR="00575783" w:rsidRPr="001158BD">
        <w:rPr>
          <w:rFonts w:cs="Arial"/>
          <w:sz w:val="18"/>
          <w:szCs w:val="18"/>
        </w:rPr>
        <w:t>The earlier to occur of:</w:t>
      </w:r>
    </w:p>
    <w:p w:rsidR="00575783" w:rsidRPr="001158BD" w:rsidRDefault="00575783" w:rsidP="00575783">
      <w:pPr>
        <w:spacing w:before="120" w:after="120"/>
        <w:ind w:left="621" w:hanging="621"/>
        <w:jc w:val="both"/>
        <w:rPr>
          <w:rFonts w:cs="Arial"/>
          <w:sz w:val="18"/>
          <w:szCs w:val="18"/>
        </w:rPr>
      </w:pP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t>(i)</w:t>
      </w:r>
      <w:r w:rsidRPr="001158BD">
        <w:rPr>
          <w:rFonts w:cs="Arial"/>
          <w:sz w:val="18"/>
          <w:szCs w:val="18"/>
        </w:rPr>
        <w:tab/>
      </w:r>
      <w:proofErr w:type="gramStart"/>
      <w:r w:rsidRPr="001158BD">
        <w:rPr>
          <w:rFonts w:cs="Arial"/>
          <w:sz w:val="18"/>
          <w:szCs w:val="18"/>
        </w:rPr>
        <w:t>the</w:t>
      </w:r>
      <w:proofErr w:type="gramEnd"/>
      <w:r w:rsidRPr="001158BD">
        <w:rPr>
          <w:rFonts w:cs="Arial"/>
          <w:sz w:val="18"/>
          <w:szCs w:val="18"/>
        </w:rPr>
        <w:t xml:space="preserve"> date occurring five Business Days following  21 November </w:t>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t>2016; and</w:t>
      </w:r>
    </w:p>
    <w:p w:rsidR="00575783" w:rsidRPr="001158BD" w:rsidRDefault="00575783" w:rsidP="00575783">
      <w:pPr>
        <w:spacing w:before="120" w:after="120"/>
        <w:ind w:left="621" w:hanging="621"/>
        <w:jc w:val="both"/>
        <w:rPr>
          <w:rFonts w:cs="Arial"/>
          <w:sz w:val="18"/>
          <w:szCs w:val="18"/>
        </w:rPr>
      </w:pP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t>(ii)</w:t>
      </w:r>
      <w:r w:rsidRPr="001158BD">
        <w:rPr>
          <w:rFonts w:cs="Arial"/>
          <w:sz w:val="18"/>
          <w:szCs w:val="18"/>
        </w:rPr>
        <w:tab/>
      </w:r>
      <w:proofErr w:type="gramStart"/>
      <w:r w:rsidRPr="001158BD">
        <w:rPr>
          <w:rFonts w:cs="Arial"/>
          <w:sz w:val="18"/>
          <w:szCs w:val="18"/>
        </w:rPr>
        <w:t>the</w:t>
      </w:r>
      <w:proofErr w:type="gramEnd"/>
      <w:r w:rsidRPr="001158BD">
        <w:rPr>
          <w:rFonts w:cs="Arial"/>
          <w:sz w:val="18"/>
          <w:szCs w:val="18"/>
        </w:rPr>
        <w:t xml:space="preserve"> date of the repayment in full of the Reference Obligation by </w:t>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t>the Reference Entity,</w:t>
      </w:r>
    </w:p>
    <w:p w:rsidR="009F07B4" w:rsidRPr="001158BD" w:rsidRDefault="00575783" w:rsidP="00575783">
      <w:pPr>
        <w:tabs>
          <w:tab w:val="left" w:pos="-4820"/>
          <w:tab w:val="left" w:pos="-4536"/>
          <w:tab w:val="left" w:pos="-4253"/>
          <w:tab w:val="left" w:pos="-3828"/>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left="2835" w:right="-515" w:hanging="2835"/>
        <w:rPr>
          <w:rFonts w:cs="Arial"/>
          <w:b/>
          <w:sz w:val="18"/>
          <w:szCs w:val="18"/>
          <w:lang w:val="en-ZA"/>
        </w:rPr>
      </w:pP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r w:rsidRPr="001158BD">
        <w:rPr>
          <w:rFonts w:cs="Arial"/>
          <w:sz w:val="18"/>
          <w:szCs w:val="18"/>
        </w:rPr>
        <w:tab/>
      </w:r>
      <w:proofErr w:type="gramStart"/>
      <w:r w:rsidRPr="001158BD">
        <w:rPr>
          <w:rFonts w:cs="Arial"/>
          <w:sz w:val="18"/>
          <w:szCs w:val="18"/>
        </w:rPr>
        <w:t>as</w:t>
      </w:r>
      <w:proofErr w:type="gramEnd"/>
      <w:r w:rsidRPr="001158BD">
        <w:rPr>
          <w:rFonts w:cs="Arial"/>
          <w:sz w:val="18"/>
          <w:szCs w:val="18"/>
        </w:rPr>
        <w:t xml:space="preserve"> determined by the Calculation Agent in its sole discretion</w:t>
      </w:r>
    </w:p>
    <w:p w:rsidR="008C3E2E" w:rsidRPr="001158BD" w:rsidRDefault="009251CA" w:rsidP="008C3E2E">
      <w:pPr>
        <w:suppressAutoHyphens/>
        <w:spacing w:line="288" w:lineRule="auto"/>
        <w:ind w:left="3544" w:right="29" w:hanging="3544"/>
        <w:jc w:val="both"/>
        <w:rPr>
          <w:rFonts w:cs="Arial"/>
          <w:sz w:val="18"/>
          <w:szCs w:val="18"/>
          <w:lang w:val="en-ZA"/>
        </w:rPr>
      </w:pPr>
      <w:r w:rsidRPr="001158BD">
        <w:rPr>
          <w:rFonts w:cs="Arial"/>
          <w:b/>
          <w:sz w:val="18"/>
          <w:szCs w:val="18"/>
          <w:lang w:val="en-ZA"/>
        </w:rPr>
        <w:t xml:space="preserve">Instalment </w:t>
      </w:r>
      <w:r w:rsidR="008C3E2E" w:rsidRPr="001158BD">
        <w:rPr>
          <w:rFonts w:cs="Arial"/>
          <w:b/>
          <w:sz w:val="18"/>
          <w:szCs w:val="18"/>
          <w:lang w:val="en-ZA"/>
        </w:rPr>
        <w:t>Payment Date(s)</w:t>
      </w:r>
      <w:r w:rsidR="008C3E2E" w:rsidRPr="001158BD">
        <w:rPr>
          <w:rFonts w:cs="Arial"/>
          <w:b/>
          <w:sz w:val="18"/>
          <w:szCs w:val="18"/>
          <w:lang w:val="en-ZA"/>
        </w:rPr>
        <w:tab/>
      </w:r>
      <w:r w:rsidR="008C3E2E" w:rsidRPr="001158BD">
        <w:rPr>
          <w:rFonts w:cs="Arial"/>
          <w:sz w:val="18"/>
          <w:szCs w:val="18"/>
          <w:lang w:val="en-ZA"/>
        </w:rPr>
        <w:t>21 May and 21 November until maturity</w:t>
      </w:r>
    </w:p>
    <w:p w:rsidR="009F07B4" w:rsidRPr="001158BD" w:rsidRDefault="009F07B4" w:rsidP="008C3E2E">
      <w:pPr>
        <w:suppressAutoHyphens/>
        <w:spacing w:line="288" w:lineRule="auto"/>
        <w:ind w:left="3544" w:right="29" w:hanging="3544"/>
        <w:jc w:val="both"/>
        <w:rPr>
          <w:rFonts w:cs="Arial"/>
          <w:sz w:val="18"/>
          <w:szCs w:val="18"/>
          <w:lang w:val="en-ZA"/>
        </w:rPr>
      </w:pPr>
      <w:r w:rsidRPr="001158BD">
        <w:rPr>
          <w:rFonts w:cs="Arial"/>
          <w:b/>
          <w:sz w:val="18"/>
          <w:szCs w:val="18"/>
          <w:lang w:val="en-ZA"/>
        </w:rPr>
        <w:t>Books Close</w:t>
      </w:r>
      <w:r w:rsidR="00674CC5" w:rsidRPr="001158BD">
        <w:rPr>
          <w:rFonts w:cs="Arial"/>
          <w:b/>
          <w:sz w:val="18"/>
          <w:szCs w:val="18"/>
          <w:lang w:val="en-ZA"/>
        </w:rPr>
        <w:tab/>
      </w:r>
      <w:r w:rsidR="005F420B" w:rsidRPr="005F420B">
        <w:rPr>
          <w:rFonts w:cs="Arial"/>
          <w:sz w:val="18"/>
          <w:szCs w:val="18"/>
          <w:highlight w:val="yellow"/>
          <w:lang w:val="en-ZA"/>
        </w:rPr>
        <w:t>16 May 16 November</w:t>
      </w:r>
    </w:p>
    <w:p w:rsidR="008C3E2E" w:rsidRPr="005F420B" w:rsidRDefault="009F07B4" w:rsidP="00971049">
      <w:pPr>
        <w:tabs>
          <w:tab w:val="left" w:pos="-4820"/>
          <w:tab w:val="left" w:pos="-4536"/>
          <w:tab w:val="left" w:pos="-4253"/>
          <w:tab w:val="left" w:pos="-3828"/>
          <w:tab w:val="left" w:pos="2880"/>
          <w:tab w:val="left" w:pos="3240"/>
          <w:tab w:val="left" w:pos="3544"/>
          <w:tab w:val="left" w:pos="3960"/>
          <w:tab w:val="left" w:pos="4320"/>
          <w:tab w:val="left" w:pos="4680"/>
          <w:tab w:val="left" w:pos="5040"/>
          <w:tab w:val="left" w:pos="5220"/>
          <w:tab w:val="left" w:pos="5400"/>
          <w:tab w:val="left" w:pos="5760"/>
          <w:tab w:val="left" w:pos="6120"/>
          <w:tab w:val="left" w:pos="6660"/>
        </w:tabs>
        <w:suppressAutoHyphens/>
        <w:spacing w:line="312" w:lineRule="auto"/>
        <w:ind w:left="2835" w:right="-515" w:hanging="2835"/>
        <w:rPr>
          <w:sz w:val="18"/>
          <w:szCs w:val="18"/>
          <w:lang w:val="en-ZA"/>
        </w:rPr>
      </w:pPr>
      <w:r w:rsidRPr="001158BD">
        <w:rPr>
          <w:rFonts w:cs="Arial"/>
          <w:b/>
          <w:sz w:val="18"/>
          <w:szCs w:val="18"/>
          <w:lang w:val="en-ZA"/>
        </w:rPr>
        <w:t>Last Day to Register</w:t>
      </w:r>
      <w:r w:rsidR="00674CC5" w:rsidRPr="001158BD">
        <w:rPr>
          <w:rFonts w:cs="Arial"/>
          <w:b/>
          <w:sz w:val="18"/>
          <w:szCs w:val="18"/>
          <w:lang w:val="en-ZA"/>
        </w:rPr>
        <w:tab/>
      </w:r>
      <w:r w:rsidR="00971049" w:rsidRPr="001158BD">
        <w:rPr>
          <w:rFonts w:cs="Arial"/>
          <w:b/>
          <w:sz w:val="18"/>
          <w:szCs w:val="18"/>
          <w:lang w:val="en-ZA"/>
        </w:rPr>
        <w:tab/>
      </w:r>
      <w:r w:rsidR="00971049" w:rsidRPr="001158BD">
        <w:rPr>
          <w:rFonts w:cs="Arial"/>
          <w:b/>
          <w:sz w:val="18"/>
          <w:szCs w:val="18"/>
          <w:lang w:val="en-ZA"/>
        </w:rPr>
        <w:tab/>
        <w:t xml:space="preserve">      </w:t>
      </w:r>
      <w:r w:rsidR="005F420B" w:rsidRPr="005F420B">
        <w:rPr>
          <w:rFonts w:cs="Arial"/>
          <w:sz w:val="18"/>
          <w:szCs w:val="18"/>
          <w:highlight w:val="yellow"/>
          <w:lang w:val="en-ZA"/>
        </w:rPr>
        <w:t>15 May 15 November</w:t>
      </w:r>
    </w:p>
    <w:p w:rsidR="007F4679" w:rsidRPr="001158BD" w:rsidRDefault="007F4679" w:rsidP="007F4679">
      <w:pPr>
        <w:suppressAutoHyphens/>
        <w:spacing w:line="288" w:lineRule="auto"/>
        <w:ind w:left="3544" w:right="29" w:hanging="3544"/>
        <w:jc w:val="both"/>
        <w:rPr>
          <w:rFonts w:cs="Arial"/>
          <w:sz w:val="18"/>
          <w:szCs w:val="18"/>
          <w:lang w:val="en-ZA"/>
        </w:rPr>
      </w:pPr>
      <w:r w:rsidRPr="001158BD">
        <w:rPr>
          <w:rFonts w:cs="Arial"/>
          <w:b/>
          <w:sz w:val="18"/>
          <w:szCs w:val="18"/>
          <w:lang w:val="en-ZA"/>
        </w:rPr>
        <w:t>Issue Date</w:t>
      </w:r>
      <w:r w:rsidRPr="001158BD">
        <w:rPr>
          <w:rFonts w:cs="Arial"/>
          <w:b/>
          <w:sz w:val="18"/>
          <w:szCs w:val="18"/>
          <w:lang w:val="en-ZA"/>
        </w:rPr>
        <w:tab/>
      </w:r>
      <w:r w:rsidR="00013CED" w:rsidRPr="001158BD">
        <w:rPr>
          <w:rFonts w:cs="Arial"/>
          <w:sz w:val="18"/>
          <w:szCs w:val="18"/>
          <w:lang w:val="en-ZA"/>
        </w:rPr>
        <w:t>16 November</w:t>
      </w:r>
      <w:r w:rsidRPr="001158BD">
        <w:rPr>
          <w:rFonts w:cs="Arial"/>
          <w:sz w:val="18"/>
          <w:szCs w:val="18"/>
          <w:lang w:val="en-ZA"/>
        </w:rPr>
        <w:t xml:space="preserve"> 2012</w:t>
      </w:r>
    </w:p>
    <w:p w:rsidR="007F4679" w:rsidRPr="001158BD" w:rsidRDefault="007F4679" w:rsidP="007F4679">
      <w:pPr>
        <w:spacing w:line="288" w:lineRule="auto"/>
        <w:ind w:left="3544" w:right="29" w:hanging="3544"/>
        <w:jc w:val="both"/>
        <w:rPr>
          <w:sz w:val="18"/>
          <w:szCs w:val="18"/>
          <w:lang w:val="en-ZA"/>
        </w:rPr>
      </w:pPr>
      <w:r w:rsidRPr="001158BD">
        <w:rPr>
          <w:b/>
          <w:sz w:val="18"/>
          <w:szCs w:val="18"/>
          <w:lang w:val="en-ZA"/>
        </w:rPr>
        <w:t>Date Convention</w:t>
      </w:r>
      <w:r w:rsidRPr="001158BD">
        <w:rPr>
          <w:b/>
          <w:sz w:val="18"/>
          <w:szCs w:val="18"/>
          <w:lang w:val="en-ZA"/>
        </w:rPr>
        <w:tab/>
      </w:r>
      <w:r w:rsidRPr="001158BD">
        <w:rPr>
          <w:sz w:val="18"/>
          <w:szCs w:val="18"/>
          <w:lang w:val="en-ZA"/>
        </w:rPr>
        <w:t>Following</w:t>
      </w:r>
    </w:p>
    <w:p w:rsidR="009F07B4" w:rsidRPr="001158BD" w:rsidRDefault="009F07B4" w:rsidP="007F4679">
      <w:pPr>
        <w:spacing w:line="288" w:lineRule="auto"/>
        <w:ind w:left="3544" w:right="29" w:hanging="3544"/>
        <w:jc w:val="both"/>
        <w:rPr>
          <w:sz w:val="18"/>
          <w:szCs w:val="18"/>
          <w:lang w:val="en-ZA"/>
        </w:rPr>
      </w:pPr>
      <w:r w:rsidRPr="001158BD">
        <w:rPr>
          <w:b/>
          <w:sz w:val="18"/>
          <w:szCs w:val="18"/>
          <w:lang w:val="en-ZA"/>
        </w:rPr>
        <w:t>First Instalment Date</w:t>
      </w:r>
      <w:r w:rsidRPr="001158BD">
        <w:rPr>
          <w:b/>
          <w:sz w:val="18"/>
          <w:szCs w:val="18"/>
          <w:lang w:val="en-ZA"/>
        </w:rPr>
        <w:tab/>
      </w:r>
      <w:r w:rsidR="00674CC5" w:rsidRPr="00EC564A">
        <w:rPr>
          <w:sz w:val="18"/>
          <w:szCs w:val="18"/>
          <w:highlight w:val="yellow"/>
          <w:lang w:val="en-ZA"/>
        </w:rPr>
        <w:t>21</w:t>
      </w:r>
      <w:r w:rsidRPr="00EC564A">
        <w:rPr>
          <w:rFonts w:cs="Arial"/>
          <w:sz w:val="18"/>
          <w:szCs w:val="18"/>
          <w:highlight w:val="yellow"/>
          <w:lang w:val="en-ZA"/>
        </w:rPr>
        <w:t xml:space="preserve"> </w:t>
      </w:r>
      <w:r w:rsidR="00EC564A" w:rsidRPr="00EC564A">
        <w:rPr>
          <w:rFonts w:cs="Arial"/>
          <w:sz w:val="18"/>
          <w:szCs w:val="18"/>
          <w:highlight w:val="yellow"/>
          <w:lang w:val="en-ZA"/>
        </w:rPr>
        <w:t>November 2012</w:t>
      </w:r>
    </w:p>
    <w:p w:rsidR="007F4679" w:rsidRPr="001158BD" w:rsidRDefault="007F4679" w:rsidP="007F4679">
      <w:pPr>
        <w:spacing w:line="288" w:lineRule="auto"/>
        <w:ind w:left="3544" w:right="29" w:hanging="3544"/>
        <w:jc w:val="both"/>
        <w:rPr>
          <w:sz w:val="18"/>
          <w:szCs w:val="18"/>
          <w:lang w:val="en-ZA"/>
        </w:rPr>
      </w:pPr>
      <w:proofErr w:type="gramStart"/>
      <w:r w:rsidRPr="001158BD">
        <w:rPr>
          <w:rFonts w:cs="Arial"/>
          <w:b/>
          <w:sz w:val="18"/>
          <w:szCs w:val="18"/>
          <w:lang w:val="en-ZA"/>
        </w:rPr>
        <w:t>ISIN No.</w:t>
      </w:r>
      <w:proofErr w:type="gramEnd"/>
      <w:r w:rsidRPr="001158BD">
        <w:rPr>
          <w:rFonts w:cs="Arial"/>
          <w:b/>
          <w:sz w:val="18"/>
          <w:szCs w:val="18"/>
          <w:lang w:val="en-ZA"/>
        </w:rPr>
        <w:tab/>
      </w:r>
      <w:r w:rsidR="006F136F" w:rsidRPr="001158BD">
        <w:rPr>
          <w:rFonts w:cs="Arial"/>
          <w:sz w:val="18"/>
          <w:szCs w:val="18"/>
          <w:lang w:val="en-ZA"/>
        </w:rPr>
        <w:t>ZAG000</w:t>
      </w:r>
      <w:r w:rsidR="00EC6F91" w:rsidRPr="001158BD">
        <w:rPr>
          <w:rFonts w:cs="Arial"/>
          <w:sz w:val="18"/>
          <w:szCs w:val="18"/>
          <w:lang w:val="en-ZA"/>
        </w:rPr>
        <w:t>101437</w:t>
      </w:r>
    </w:p>
    <w:p w:rsidR="00B85BE5" w:rsidRDefault="00B85BE5" w:rsidP="00B85BE5">
      <w:pPr>
        <w:tabs>
          <w:tab w:val="left" w:pos="3780"/>
          <w:tab w:val="right" w:pos="5580"/>
        </w:tabs>
        <w:suppressAutoHyphens/>
        <w:spacing w:line="312" w:lineRule="auto"/>
        <w:ind w:right="-516"/>
        <w:jc w:val="both"/>
        <w:rPr>
          <w:rFonts w:cs="Arial"/>
          <w:color w:val="000000"/>
          <w:sz w:val="18"/>
          <w:szCs w:val="18"/>
        </w:rPr>
      </w:pPr>
    </w:p>
    <w:p w:rsidR="00B85BE5" w:rsidRDefault="00B85BE5" w:rsidP="00B85BE5">
      <w:pPr>
        <w:tabs>
          <w:tab w:val="left" w:pos="3780"/>
          <w:tab w:val="right" w:pos="5580"/>
        </w:tabs>
        <w:suppressAutoHyphens/>
        <w:spacing w:line="312" w:lineRule="auto"/>
        <w:ind w:right="-516"/>
        <w:jc w:val="both"/>
        <w:rPr>
          <w:rFonts w:cs="Arial"/>
          <w:sz w:val="18"/>
          <w:szCs w:val="18"/>
        </w:rPr>
      </w:pPr>
      <w:bookmarkStart w:id="0" w:name="_GoBack"/>
      <w:bookmarkEnd w:id="0"/>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B85BE5" w:rsidRDefault="00B85BE5" w:rsidP="00B85BE5">
      <w:pPr>
        <w:spacing w:line="312" w:lineRule="auto"/>
        <w:jc w:val="both"/>
        <w:rPr>
          <w:rFonts w:cs="Arial"/>
          <w:sz w:val="18"/>
          <w:szCs w:val="18"/>
          <w:lang w:val="en-GB"/>
        </w:rPr>
      </w:pPr>
    </w:p>
    <w:p w:rsidR="00B85BE5" w:rsidRDefault="00B85BE5" w:rsidP="00B85BE5">
      <w:pPr>
        <w:pStyle w:val="BodyText"/>
        <w:spacing w:before="20" w:after="20" w:line="312" w:lineRule="auto"/>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Limited for details of the terms of the note.  In this regard, prospective purchasers should be aware that:</w:t>
      </w:r>
    </w:p>
    <w:p w:rsidR="00B85BE5" w:rsidRDefault="00B85BE5" w:rsidP="00B85BE5">
      <w:pPr>
        <w:pStyle w:val="BodyText"/>
        <w:spacing w:before="20" w:after="20" w:line="312" w:lineRule="auto"/>
        <w:rPr>
          <w:rFonts w:cs="Arial"/>
          <w:sz w:val="18"/>
          <w:szCs w:val="18"/>
          <w:lang w:val="en-US"/>
        </w:rPr>
      </w:pPr>
    </w:p>
    <w:p w:rsidR="00B85BE5" w:rsidRDefault="00B85BE5" w:rsidP="00B85BE5">
      <w:pPr>
        <w:pStyle w:val="BodyText"/>
        <w:spacing w:before="20" w:after="20" w:line="312" w:lineRule="auto"/>
        <w:rPr>
          <w:rFonts w:cs="Arial"/>
          <w:sz w:val="18"/>
          <w:szCs w:val="18"/>
        </w:rPr>
      </w:pPr>
    </w:p>
    <w:p w:rsidR="00B85BE5" w:rsidRDefault="00B85BE5" w:rsidP="00B85BE5">
      <w:pPr>
        <w:widowControl w:val="0"/>
        <w:numPr>
          <w:ilvl w:val="0"/>
          <w:numId w:val="7"/>
        </w:numPr>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their Credit-linked Note Programme dated 19 July 2007 in respect of the Issuer’s Note Programme; </w:t>
      </w:r>
    </w:p>
    <w:p w:rsidR="00B85BE5" w:rsidRDefault="00B85BE5" w:rsidP="00B85BE5">
      <w:pPr>
        <w:widowControl w:val="0"/>
        <w:spacing w:line="312" w:lineRule="auto"/>
        <w:ind w:left="360" w:right="720" w:hanging="360"/>
        <w:jc w:val="both"/>
        <w:rPr>
          <w:rFonts w:cs="Arial"/>
          <w:sz w:val="18"/>
          <w:szCs w:val="18"/>
          <w:lang w:val="en-ZA"/>
        </w:rPr>
      </w:pPr>
    </w:p>
    <w:p w:rsidR="00B85BE5" w:rsidRDefault="00B85BE5" w:rsidP="00B85BE5">
      <w:pPr>
        <w:widowControl w:val="0"/>
        <w:numPr>
          <w:ilvl w:val="0"/>
          <w:numId w:val="7"/>
        </w:numPr>
        <w:tabs>
          <w:tab w:val="left" w:pos="4338"/>
        </w:tabs>
        <w:spacing w:line="312" w:lineRule="auto"/>
        <w:ind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Pr="001158BD" w:rsidRDefault="007F4679" w:rsidP="007F4679">
      <w:pPr>
        <w:spacing w:line="288" w:lineRule="auto"/>
        <w:ind w:right="29"/>
        <w:jc w:val="both"/>
        <w:rPr>
          <w:sz w:val="18"/>
          <w:szCs w:val="18"/>
          <w:lang w:val="en-ZA"/>
        </w:rPr>
      </w:pPr>
    </w:p>
    <w:p w:rsidR="007F4679" w:rsidRPr="001158BD" w:rsidRDefault="007F4679" w:rsidP="007F4679">
      <w:pPr>
        <w:spacing w:line="288" w:lineRule="auto"/>
        <w:ind w:left="3544" w:right="29" w:hanging="3544"/>
        <w:jc w:val="both"/>
        <w:rPr>
          <w:lang w:val="en-ZA"/>
        </w:rPr>
      </w:pPr>
    </w:p>
    <w:p w:rsidR="007F4679" w:rsidRPr="001158BD" w:rsidRDefault="007F4679" w:rsidP="007F4679">
      <w:pPr>
        <w:pStyle w:val="BodyText"/>
        <w:spacing w:before="20" w:after="20" w:line="312" w:lineRule="auto"/>
        <w:rPr>
          <w:rFonts w:cs="Arial"/>
          <w:sz w:val="18"/>
          <w:szCs w:val="18"/>
          <w:lang w:val="en-ZA"/>
        </w:rPr>
      </w:pPr>
      <w:r w:rsidRPr="001158BD">
        <w:rPr>
          <w:rFonts w:cs="Arial"/>
          <w:sz w:val="18"/>
          <w:szCs w:val="18"/>
          <w:lang w:val="en-ZA"/>
        </w:rPr>
        <w:t>The note will be immobilised in the Central Securities Depository (“CSD”) and settlement will take place electronically in terms of JSE Rules. Further information on the</w:t>
      </w:r>
      <w:r w:rsidRPr="001158BD">
        <w:rPr>
          <w:rFonts w:cs="Arial"/>
          <w:b/>
          <w:sz w:val="18"/>
          <w:szCs w:val="18"/>
          <w:lang w:val="en-ZA"/>
        </w:rPr>
        <w:t xml:space="preserve"> </w:t>
      </w:r>
      <w:r w:rsidRPr="001158BD">
        <w:rPr>
          <w:rFonts w:cs="Arial"/>
          <w:sz w:val="18"/>
          <w:szCs w:val="18"/>
          <w:lang w:val="en-ZA"/>
        </w:rPr>
        <w:t>Note issue please contact:</w:t>
      </w:r>
    </w:p>
    <w:p w:rsidR="008C3E2E" w:rsidRPr="001158BD" w:rsidRDefault="008C3E2E" w:rsidP="008C3E2E">
      <w:pPr>
        <w:pStyle w:val="BodyText"/>
        <w:tabs>
          <w:tab w:val="left" w:pos="3544"/>
          <w:tab w:val="left" w:pos="7371"/>
        </w:tabs>
        <w:spacing w:before="20" w:after="20" w:line="312" w:lineRule="auto"/>
        <w:rPr>
          <w:rFonts w:cs="Arial"/>
          <w:sz w:val="18"/>
          <w:szCs w:val="18"/>
          <w:lang w:val="en-ZA"/>
        </w:rPr>
      </w:pPr>
      <w:r w:rsidRPr="001158BD">
        <w:rPr>
          <w:rFonts w:cs="Arial"/>
          <w:sz w:val="18"/>
          <w:szCs w:val="18"/>
          <w:lang w:val="en-ZA"/>
        </w:rPr>
        <w:t xml:space="preserve">Kelly </w:t>
      </w:r>
      <w:proofErr w:type="spellStart"/>
      <w:r w:rsidRPr="001158BD">
        <w:rPr>
          <w:rFonts w:cs="Arial"/>
          <w:sz w:val="18"/>
          <w:szCs w:val="18"/>
          <w:lang w:val="en-ZA"/>
        </w:rPr>
        <w:t>Chetty</w:t>
      </w:r>
      <w:proofErr w:type="spellEnd"/>
      <w:r w:rsidRPr="001158BD">
        <w:rPr>
          <w:rFonts w:cs="Arial"/>
          <w:sz w:val="18"/>
          <w:szCs w:val="18"/>
          <w:lang w:val="en-ZA"/>
        </w:rPr>
        <w:tab/>
        <w:t>Absa Capital</w:t>
      </w:r>
      <w:r w:rsidRPr="001158BD">
        <w:rPr>
          <w:rFonts w:cs="Arial"/>
          <w:sz w:val="18"/>
          <w:szCs w:val="18"/>
          <w:lang w:val="en-ZA"/>
        </w:rPr>
        <w:tab/>
        <w:t xml:space="preserve">+27 </w:t>
      </w:r>
      <w:r w:rsidRPr="001158BD">
        <w:rPr>
          <w:rFonts w:cs="Arial"/>
          <w:sz w:val="18"/>
          <w:szCs w:val="18"/>
          <w:lang w:val="en-US"/>
        </w:rPr>
        <w:t>11</w:t>
      </w:r>
      <w:r w:rsidRPr="001158BD">
        <w:rPr>
          <w:sz w:val="18"/>
          <w:szCs w:val="18"/>
          <w:lang w:val="en-US"/>
        </w:rPr>
        <w:t xml:space="preserve"> </w:t>
      </w:r>
      <w:r w:rsidRPr="001158BD">
        <w:rPr>
          <w:rFonts w:cs="Arial"/>
          <w:sz w:val="18"/>
          <w:szCs w:val="18"/>
        </w:rPr>
        <w:t>895 5409 </w:t>
      </w:r>
    </w:p>
    <w:p w:rsidR="007F4679" w:rsidRPr="00267C7E" w:rsidRDefault="008C3E2E" w:rsidP="008C3E2E">
      <w:pPr>
        <w:pStyle w:val="BodyText"/>
        <w:tabs>
          <w:tab w:val="left" w:pos="3544"/>
          <w:tab w:val="left" w:pos="7371"/>
        </w:tabs>
        <w:spacing w:before="20" w:after="20" w:line="312" w:lineRule="auto"/>
        <w:rPr>
          <w:rFonts w:cs="Arial"/>
          <w:sz w:val="18"/>
          <w:szCs w:val="18"/>
          <w:lang w:val="en-ZA"/>
        </w:rPr>
      </w:pPr>
      <w:r w:rsidRPr="001158BD">
        <w:rPr>
          <w:rFonts w:cs="Arial"/>
          <w:sz w:val="18"/>
          <w:szCs w:val="18"/>
          <w:lang w:val="en-ZA"/>
        </w:rPr>
        <w:t>Bonnie Brink</w:t>
      </w:r>
      <w:r w:rsidRPr="001158BD">
        <w:rPr>
          <w:rFonts w:cs="Arial"/>
          <w:sz w:val="18"/>
          <w:szCs w:val="18"/>
          <w:lang w:val="en-ZA"/>
        </w:rPr>
        <w:tab/>
      </w:r>
      <w:r w:rsidR="00267C7E" w:rsidRPr="001158BD">
        <w:rPr>
          <w:rFonts w:cs="Arial"/>
          <w:sz w:val="18"/>
          <w:szCs w:val="18"/>
          <w:lang w:val="en-ZA"/>
        </w:rPr>
        <w:t>Absa Capital</w:t>
      </w:r>
      <w:r w:rsidR="00267C7E" w:rsidRPr="00267C7E">
        <w:rPr>
          <w:rFonts w:cs="Arial"/>
          <w:sz w:val="18"/>
          <w:szCs w:val="18"/>
          <w:lang w:val="en-ZA"/>
        </w:rPr>
        <w:tab/>
        <w:t>+27 11 8956843</w:t>
      </w:r>
    </w:p>
    <w:p w:rsidR="007F4679" w:rsidRPr="000A2F38" w:rsidRDefault="007F4679" w:rsidP="008C3E2E">
      <w:pPr>
        <w:tabs>
          <w:tab w:val="left" w:pos="3544"/>
          <w:tab w:val="left" w:pos="7371"/>
        </w:tabs>
        <w:suppressAutoHyphens/>
        <w:spacing w:before="20" w:after="20" w:line="312" w:lineRule="auto"/>
        <w:ind w:right="29"/>
        <w:rPr>
          <w:rFonts w:cs="Arial"/>
          <w:sz w:val="18"/>
          <w:szCs w:val="18"/>
          <w:highlight w:val="yellow"/>
          <w:lang w:val="en-ZA"/>
        </w:rPr>
      </w:pPr>
      <w:r w:rsidRPr="00267C7E">
        <w:rPr>
          <w:rFonts w:cs="Arial"/>
          <w:sz w:val="18"/>
          <w:szCs w:val="18"/>
          <w:lang w:val="en-ZA"/>
        </w:rPr>
        <w:t>Brendan Povey</w:t>
      </w:r>
      <w:r w:rsidRPr="00267C7E">
        <w:rPr>
          <w:rFonts w:cs="Arial"/>
          <w:sz w:val="18"/>
          <w:szCs w:val="18"/>
          <w:lang w:val="en-ZA"/>
        </w:rPr>
        <w:tab/>
        <w:t>JSE</w:t>
      </w:r>
      <w:r w:rsidRPr="00267C7E">
        <w:rPr>
          <w:rFonts w:cs="Arial"/>
          <w:sz w:val="18"/>
          <w:szCs w:val="18"/>
          <w:lang w:val="en-ZA"/>
        </w:rPr>
        <w:tab/>
        <w:t>+27 11 5207</w:t>
      </w:r>
      <w:r w:rsidRPr="002F1779">
        <w:rPr>
          <w:rFonts w:cs="Arial"/>
          <w:sz w:val="18"/>
          <w:szCs w:val="18"/>
          <w:lang w:val="en-ZA"/>
        </w:rPr>
        <w:t>982</w:t>
      </w:r>
    </w:p>
    <w:p w:rsidR="007F4679" w:rsidRPr="002F1779" w:rsidRDefault="007F4679" w:rsidP="008C3E2E">
      <w:pPr>
        <w:tabs>
          <w:tab w:val="left" w:pos="3544"/>
          <w:tab w:val="left" w:pos="7371"/>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085030" w:rsidRPr="005005DC" w:rsidRDefault="007F4679" w:rsidP="008C3E2E">
      <w:pPr>
        <w:tabs>
          <w:tab w:val="left" w:pos="3544"/>
          <w:tab w:val="left" w:pos="7371"/>
        </w:tabs>
        <w:suppressAutoHyphens/>
        <w:spacing w:line="312" w:lineRule="auto"/>
        <w:ind w:right="29"/>
        <w:rPr>
          <w:rFonts w:cs="Arial"/>
          <w:sz w:val="18"/>
          <w:szCs w:val="18"/>
          <w:lang w:val="en-ZA"/>
        </w:rPr>
      </w:pPr>
      <w:r w:rsidRPr="00146FB9">
        <w:rPr>
          <w:rFonts w:cs="Arial"/>
          <w:sz w:val="18"/>
          <w:szCs w:val="18"/>
          <w:lang w:val="en-ZA"/>
        </w:rPr>
        <w:t>Mari Vink</w:t>
      </w:r>
      <w:r w:rsidRPr="002F1779">
        <w:rPr>
          <w:rFonts w:cs="Arial"/>
          <w:sz w:val="18"/>
          <w:szCs w:val="18"/>
          <w:lang w:val="en-ZA"/>
        </w:rPr>
        <w:tab/>
        <w:t>JSE</w:t>
      </w:r>
      <w:r w:rsidRPr="002F1779">
        <w:rPr>
          <w:rFonts w:cs="Arial"/>
          <w:sz w:val="18"/>
          <w:szCs w:val="18"/>
          <w:lang w:val="en-ZA"/>
        </w:rPr>
        <w:tab/>
        <w:t>+27 11 5207154</w:t>
      </w: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EF" w:rsidRDefault="00DC04EF">
      <w:r>
        <w:separator/>
      </w:r>
    </w:p>
  </w:endnote>
  <w:endnote w:type="continuationSeparator" w:id="0">
    <w:p w:rsidR="00DC04EF" w:rsidRDefault="00DC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AD6F42" w:rsidRPr="00C94EA6">
      <w:rPr>
        <w:rFonts w:eastAsia="Times New Roman"/>
        <w:b/>
        <w:color w:val="808080"/>
        <w:sz w:val="14"/>
      </w:rPr>
      <w:fldChar w:fldCharType="begin"/>
    </w:r>
    <w:r w:rsidRPr="00C94EA6">
      <w:rPr>
        <w:rFonts w:eastAsia="Times New Roman"/>
        <w:b/>
        <w:color w:val="808080"/>
        <w:sz w:val="14"/>
      </w:rPr>
      <w:instrText xml:space="preserve"> PAGE </w:instrText>
    </w:r>
    <w:r w:rsidR="00AD6F42" w:rsidRPr="00C94EA6">
      <w:rPr>
        <w:rFonts w:eastAsia="Times New Roman"/>
        <w:b/>
        <w:color w:val="808080"/>
        <w:sz w:val="14"/>
      </w:rPr>
      <w:fldChar w:fldCharType="separate"/>
    </w:r>
    <w:r w:rsidR="00B85BE5">
      <w:rPr>
        <w:rFonts w:eastAsia="Times New Roman"/>
        <w:b/>
        <w:noProof/>
        <w:color w:val="808080"/>
        <w:sz w:val="14"/>
      </w:rPr>
      <w:t>2</w:t>
    </w:r>
    <w:r w:rsidR="00AD6F42" w:rsidRPr="00C94EA6">
      <w:rPr>
        <w:rFonts w:eastAsia="Times New Roman"/>
        <w:b/>
        <w:color w:val="808080"/>
        <w:sz w:val="14"/>
      </w:rPr>
      <w:fldChar w:fldCharType="end"/>
    </w:r>
    <w:r w:rsidRPr="00C94EA6">
      <w:rPr>
        <w:rFonts w:eastAsia="Times New Roman"/>
        <w:b/>
        <w:color w:val="808080"/>
        <w:sz w:val="14"/>
      </w:rPr>
      <w:t xml:space="preserve"> of </w:t>
    </w:r>
    <w:r w:rsidR="00AD6F42"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AD6F42" w:rsidRPr="00C94EA6">
      <w:rPr>
        <w:rFonts w:eastAsia="Times New Roman"/>
        <w:b/>
        <w:color w:val="808080"/>
        <w:sz w:val="14"/>
      </w:rPr>
      <w:fldChar w:fldCharType="separate"/>
    </w:r>
    <w:r w:rsidR="00B85BE5">
      <w:rPr>
        <w:rFonts w:eastAsia="Times New Roman"/>
        <w:b/>
        <w:noProof/>
        <w:color w:val="808080"/>
        <w:sz w:val="14"/>
      </w:rPr>
      <w:t>2</w:t>
    </w:r>
    <w:r w:rsidR="00AD6F42"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6B671C">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EF" w:rsidRDefault="00DC04EF">
      <w:r>
        <w:separator/>
      </w:r>
    </w:p>
  </w:footnote>
  <w:footnote w:type="continuationSeparator" w:id="0">
    <w:p w:rsidR="00DC04EF" w:rsidRDefault="00DC0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D6F42">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6144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6B671C">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6B671C">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6B671C"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6144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6B671C">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6B671C">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6B671C"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6B671C">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1"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18B3"/>
    <w:rsid w:val="00002631"/>
    <w:rsid w:val="00005E65"/>
    <w:rsid w:val="00006B14"/>
    <w:rsid w:val="000116EF"/>
    <w:rsid w:val="000124E2"/>
    <w:rsid w:val="000138F1"/>
    <w:rsid w:val="00013CED"/>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43E8"/>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539D"/>
    <w:rsid w:val="000C769B"/>
    <w:rsid w:val="000D4CC3"/>
    <w:rsid w:val="000E01EF"/>
    <w:rsid w:val="000E5843"/>
    <w:rsid w:val="000F3027"/>
    <w:rsid w:val="000F536F"/>
    <w:rsid w:val="001057C4"/>
    <w:rsid w:val="0010626A"/>
    <w:rsid w:val="00106DEC"/>
    <w:rsid w:val="0011173D"/>
    <w:rsid w:val="001129AA"/>
    <w:rsid w:val="001158BD"/>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67C7E"/>
    <w:rsid w:val="00271F57"/>
    <w:rsid w:val="002731CC"/>
    <w:rsid w:val="002747AB"/>
    <w:rsid w:val="0028091C"/>
    <w:rsid w:val="002817D1"/>
    <w:rsid w:val="00282C98"/>
    <w:rsid w:val="00282D36"/>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144B"/>
    <w:rsid w:val="003629F1"/>
    <w:rsid w:val="00362D73"/>
    <w:rsid w:val="003679F3"/>
    <w:rsid w:val="00370CA4"/>
    <w:rsid w:val="00372E3A"/>
    <w:rsid w:val="00381391"/>
    <w:rsid w:val="00381A69"/>
    <w:rsid w:val="00385FE8"/>
    <w:rsid w:val="003905ED"/>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0EBE"/>
    <w:rsid w:val="00405381"/>
    <w:rsid w:val="00405EA7"/>
    <w:rsid w:val="00406E45"/>
    <w:rsid w:val="00407AE6"/>
    <w:rsid w:val="0041485C"/>
    <w:rsid w:val="00415CB8"/>
    <w:rsid w:val="00416A9B"/>
    <w:rsid w:val="0041757A"/>
    <w:rsid w:val="0042006C"/>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38B4"/>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4B74"/>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124BB"/>
    <w:rsid w:val="0051684D"/>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783"/>
    <w:rsid w:val="00575F61"/>
    <w:rsid w:val="00581437"/>
    <w:rsid w:val="00584368"/>
    <w:rsid w:val="00584455"/>
    <w:rsid w:val="0058474D"/>
    <w:rsid w:val="005866A9"/>
    <w:rsid w:val="00586EFD"/>
    <w:rsid w:val="005919DF"/>
    <w:rsid w:val="00591BE8"/>
    <w:rsid w:val="00594E01"/>
    <w:rsid w:val="005A0DBC"/>
    <w:rsid w:val="005A2F49"/>
    <w:rsid w:val="005A6A88"/>
    <w:rsid w:val="005A78B3"/>
    <w:rsid w:val="005B3CED"/>
    <w:rsid w:val="005B486F"/>
    <w:rsid w:val="005B5A85"/>
    <w:rsid w:val="005B5C05"/>
    <w:rsid w:val="005B7490"/>
    <w:rsid w:val="005B7799"/>
    <w:rsid w:val="005B7FCD"/>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355"/>
    <w:rsid w:val="005F21CB"/>
    <w:rsid w:val="005F420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4CC5"/>
    <w:rsid w:val="00675E6B"/>
    <w:rsid w:val="00676A67"/>
    <w:rsid w:val="006835AC"/>
    <w:rsid w:val="0068753C"/>
    <w:rsid w:val="00690540"/>
    <w:rsid w:val="00691DB1"/>
    <w:rsid w:val="006927C6"/>
    <w:rsid w:val="00692CA5"/>
    <w:rsid w:val="006951BF"/>
    <w:rsid w:val="00696B19"/>
    <w:rsid w:val="006A1A30"/>
    <w:rsid w:val="006B0885"/>
    <w:rsid w:val="006B2F05"/>
    <w:rsid w:val="006B3139"/>
    <w:rsid w:val="006B671C"/>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136F"/>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35EF"/>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2672E"/>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3F3C"/>
    <w:rsid w:val="00894F8B"/>
    <w:rsid w:val="00896A8A"/>
    <w:rsid w:val="00896FA1"/>
    <w:rsid w:val="008A5EA7"/>
    <w:rsid w:val="008B42ED"/>
    <w:rsid w:val="008B49F3"/>
    <w:rsid w:val="008B4DBA"/>
    <w:rsid w:val="008B55BE"/>
    <w:rsid w:val="008C3E2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1CA"/>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1049"/>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7B4"/>
    <w:rsid w:val="009F0B01"/>
    <w:rsid w:val="009F1983"/>
    <w:rsid w:val="009F3E9D"/>
    <w:rsid w:val="009F7B19"/>
    <w:rsid w:val="00A012C0"/>
    <w:rsid w:val="00A04D1A"/>
    <w:rsid w:val="00A05C32"/>
    <w:rsid w:val="00A05E70"/>
    <w:rsid w:val="00A0630C"/>
    <w:rsid w:val="00A067DC"/>
    <w:rsid w:val="00A0683B"/>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1846"/>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2CAF"/>
    <w:rsid w:val="00AD5AF2"/>
    <w:rsid w:val="00AD6F42"/>
    <w:rsid w:val="00AD7E2A"/>
    <w:rsid w:val="00AE3062"/>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5BE5"/>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99B"/>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971"/>
    <w:rsid w:val="00BF6AEC"/>
    <w:rsid w:val="00BF729A"/>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4C83"/>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36CE"/>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2CA2"/>
    <w:rsid w:val="00D63030"/>
    <w:rsid w:val="00D723EE"/>
    <w:rsid w:val="00D758EB"/>
    <w:rsid w:val="00D80BF0"/>
    <w:rsid w:val="00D81BF6"/>
    <w:rsid w:val="00D81DFA"/>
    <w:rsid w:val="00D854EF"/>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4EF"/>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C3D"/>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564A"/>
    <w:rsid w:val="00EC65FF"/>
    <w:rsid w:val="00EC6D8B"/>
    <w:rsid w:val="00EC6F91"/>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675"/>
    <w:rsid w:val="00FC482F"/>
    <w:rsid w:val="00FD051C"/>
    <w:rsid w:val="00FD0BE1"/>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074086236">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2014-05-05T10:00:00+00:00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5476E620-1D22-4506-97CC-44D3E4872E4B}"/>
</file>

<file path=customXml/itemProps2.xml><?xml version="1.0" encoding="utf-8"?>
<ds:datastoreItem xmlns:ds="http://schemas.openxmlformats.org/officeDocument/2006/customXml" ds:itemID="{4929A0E4-5431-426D-B09D-EC6112787751}"/>
</file>

<file path=customXml/itemProps3.xml><?xml version="1.0" encoding="utf-8"?>
<ds:datastoreItem xmlns:ds="http://schemas.openxmlformats.org/officeDocument/2006/customXml" ds:itemID="{0FDFA684-BD99-42BD-A37E-B6A57D165ABF}"/>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New Listing-ACL200_16112012 (3)</dc:title>
  <dc:creator>Johannesburg Stock Exchange</dc:creator>
  <cp:lastModifiedBy>JSEUser</cp:lastModifiedBy>
  <cp:revision>3</cp:revision>
  <cp:lastPrinted>2012-11-16T04:30:00Z</cp:lastPrinted>
  <dcterms:created xsi:type="dcterms:W3CDTF">2012-11-26T14:19:00Z</dcterms:created>
  <dcterms:modified xsi:type="dcterms:W3CDTF">2014-05-02T13:21:00Z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245800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